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22" w:rsidRPr="002F1B47" w:rsidRDefault="00E46A22" w:rsidP="00E46A22">
      <w:pPr>
        <w:pStyle w:val="ConsPlusNormal"/>
        <w:jc w:val="center"/>
        <w:outlineLvl w:val="1"/>
        <w:rPr>
          <w:b/>
        </w:rPr>
      </w:pPr>
      <w:r>
        <w:t xml:space="preserve"> </w:t>
      </w:r>
      <w:r w:rsidRPr="002F1B47">
        <w:rPr>
          <w:b/>
        </w:rPr>
        <w:t xml:space="preserve">Порядок </w:t>
      </w:r>
      <w:r w:rsidRPr="002F1B47">
        <w:rPr>
          <w:b/>
        </w:rPr>
        <w:t xml:space="preserve">и сроки </w:t>
      </w:r>
      <w:r w:rsidRPr="002F1B47">
        <w:rPr>
          <w:b/>
        </w:rPr>
        <w:t xml:space="preserve">рассмотрения </w:t>
      </w:r>
    </w:p>
    <w:p w:rsidR="00E46A22" w:rsidRPr="002F1B47" w:rsidRDefault="00E46A22" w:rsidP="00E46A22">
      <w:pPr>
        <w:pStyle w:val="ConsPlusNormal"/>
        <w:jc w:val="center"/>
        <w:rPr>
          <w:b/>
        </w:rPr>
      </w:pPr>
      <w:r w:rsidRPr="002F1B47">
        <w:rPr>
          <w:b/>
        </w:rPr>
        <w:t>инвестиционных проектов</w:t>
      </w:r>
      <w:r w:rsidR="002F1B47">
        <w:rPr>
          <w:b/>
        </w:rPr>
        <w:t xml:space="preserve"> и принятия на сопровождение</w:t>
      </w:r>
    </w:p>
    <w:p w:rsidR="00000FFC" w:rsidRDefault="00000FFC" w:rsidP="00E46A22">
      <w:pPr>
        <w:pStyle w:val="ConsPlusNormal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000FFC" w:rsidTr="00000FFC">
        <w:tc>
          <w:tcPr>
            <w:tcW w:w="562" w:type="dxa"/>
          </w:tcPr>
          <w:p w:rsidR="00000FFC" w:rsidRDefault="00000FFC" w:rsidP="00E46A22">
            <w:pPr>
              <w:pStyle w:val="ConsPlusNormal"/>
              <w:jc w:val="both"/>
            </w:pPr>
          </w:p>
        </w:tc>
        <w:tc>
          <w:tcPr>
            <w:tcW w:w="5668" w:type="dxa"/>
          </w:tcPr>
          <w:p w:rsidR="00000FFC" w:rsidRDefault="00000FFC" w:rsidP="00E46A22">
            <w:pPr>
              <w:pStyle w:val="ConsPlusNormal"/>
              <w:jc w:val="both"/>
            </w:pPr>
            <w:r>
              <w:t>Мероприятия</w:t>
            </w:r>
            <w:r w:rsidR="007F3C50">
              <w:t xml:space="preserve"> в рамках рассмотрения заявления</w:t>
            </w:r>
          </w:p>
        </w:tc>
        <w:tc>
          <w:tcPr>
            <w:tcW w:w="3115" w:type="dxa"/>
          </w:tcPr>
          <w:p w:rsidR="00000FFC" w:rsidRDefault="00000FFC" w:rsidP="00E46A22">
            <w:pPr>
              <w:pStyle w:val="ConsPlusNormal"/>
              <w:jc w:val="both"/>
            </w:pPr>
            <w:r>
              <w:t>Срок рассмотрения</w:t>
            </w:r>
          </w:p>
        </w:tc>
      </w:tr>
      <w:tr w:rsidR="00000FFC" w:rsidTr="00000FFC">
        <w:tc>
          <w:tcPr>
            <w:tcW w:w="562" w:type="dxa"/>
          </w:tcPr>
          <w:p w:rsidR="00000FFC" w:rsidRDefault="002F1B47" w:rsidP="00E46A22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5668" w:type="dxa"/>
          </w:tcPr>
          <w:p w:rsidR="00000FFC" w:rsidRDefault="00000FFC" w:rsidP="002F1B47">
            <w:pPr>
              <w:pStyle w:val="ConsPlusNormal"/>
              <w:ind w:firstLine="746"/>
              <w:jc w:val="both"/>
            </w:pPr>
            <w:r>
              <w:t xml:space="preserve"> Заявление инвестора о сопровождении инвестиционного проекта либо заявление о включении инвестиционного проекта в перечень приоритетных инвестиционных проектов Амурской области, организации в реестр участников региональных инвестиционных проектов, в реестр резидентов территории опережающего социально-экономического развития, свидетельство о получении статуса резидента территории опережающего социально-экономического развития</w:t>
            </w:r>
          </w:p>
        </w:tc>
        <w:tc>
          <w:tcPr>
            <w:tcW w:w="3115" w:type="dxa"/>
          </w:tcPr>
          <w:p w:rsidR="00000FFC" w:rsidRDefault="00000FFC" w:rsidP="00E46A22">
            <w:pPr>
              <w:pStyle w:val="ConsPlusNormal"/>
              <w:jc w:val="both"/>
            </w:pPr>
            <w:r>
              <w:t>Регистрация в день поступления</w:t>
            </w:r>
          </w:p>
        </w:tc>
      </w:tr>
      <w:tr w:rsidR="00000FFC" w:rsidTr="00000FFC">
        <w:tc>
          <w:tcPr>
            <w:tcW w:w="562" w:type="dxa"/>
          </w:tcPr>
          <w:p w:rsidR="00000FFC" w:rsidRDefault="002F1B47" w:rsidP="00E46A22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5668" w:type="dxa"/>
          </w:tcPr>
          <w:p w:rsidR="00000FFC" w:rsidRDefault="00000FFC" w:rsidP="002F1B47">
            <w:pPr>
              <w:pStyle w:val="ConsPlusNormal"/>
              <w:ind w:firstLine="746"/>
              <w:jc w:val="both"/>
            </w:pPr>
            <w:r>
              <w:t>П</w:t>
            </w:r>
            <w:r>
              <w:t>ровер</w:t>
            </w:r>
            <w:r>
              <w:t>ка</w:t>
            </w:r>
            <w:r>
              <w:t xml:space="preserve"> соответствие формы, содержания и комплектности представленных документов требованиям, установленным </w:t>
            </w:r>
            <w:hyperlink w:anchor="P136" w:history="1">
              <w:r>
                <w:rPr>
                  <w:color w:val="0000FF"/>
                </w:rPr>
                <w:t>пунктом 4.2</w:t>
              </w:r>
            </w:hyperlink>
            <w:r>
              <w:t xml:space="preserve">  Регламента</w:t>
            </w:r>
          </w:p>
        </w:tc>
        <w:tc>
          <w:tcPr>
            <w:tcW w:w="3115" w:type="dxa"/>
          </w:tcPr>
          <w:p w:rsidR="00000FFC" w:rsidRDefault="00000FFC" w:rsidP="00000FFC">
            <w:pPr>
              <w:pStyle w:val="ConsPlusNormal"/>
              <w:ind w:firstLine="540"/>
              <w:jc w:val="both"/>
            </w:pPr>
            <w:r w:rsidRPr="007F3C50">
              <w:t>5 рабочих дней</w:t>
            </w:r>
            <w:r>
              <w:t xml:space="preserve"> с даты регистрации заявления </w:t>
            </w:r>
          </w:p>
          <w:p w:rsidR="00000FFC" w:rsidRDefault="00000FFC" w:rsidP="00E46A22">
            <w:pPr>
              <w:pStyle w:val="ConsPlusNormal"/>
              <w:jc w:val="both"/>
            </w:pPr>
          </w:p>
        </w:tc>
      </w:tr>
      <w:tr w:rsidR="0068688F" w:rsidTr="00000FFC">
        <w:tc>
          <w:tcPr>
            <w:tcW w:w="562" w:type="dxa"/>
          </w:tcPr>
          <w:p w:rsidR="0068688F" w:rsidRDefault="0068688F" w:rsidP="00E46A22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5668" w:type="dxa"/>
          </w:tcPr>
          <w:p w:rsidR="0068688F" w:rsidRDefault="0068688F" w:rsidP="002F1B47">
            <w:pPr>
              <w:pStyle w:val="ConsPlusNormal"/>
              <w:ind w:firstLine="746"/>
              <w:jc w:val="both"/>
            </w:pPr>
            <w:r>
              <w:t xml:space="preserve">В случае подачи документов, не соответствующих требованиям, </w:t>
            </w:r>
            <w:r>
              <w:t>у</w:t>
            </w:r>
            <w:r>
              <w:t>ведомл</w:t>
            </w:r>
            <w:r>
              <w:t>ение</w:t>
            </w:r>
            <w:r>
              <w:t xml:space="preserve"> инвестор</w:t>
            </w:r>
            <w:r>
              <w:t>а</w:t>
            </w:r>
            <w:r>
              <w:t xml:space="preserve"> о необходимости доработки документов в течение 10 рабочих дней со дня получения уведомления</w:t>
            </w:r>
          </w:p>
        </w:tc>
        <w:tc>
          <w:tcPr>
            <w:tcW w:w="3115" w:type="dxa"/>
            <w:vMerge w:val="restart"/>
          </w:tcPr>
          <w:p w:rsidR="0068688F" w:rsidRPr="00E46A22" w:rsidRDefault="0068688F" w:rsidP="00000FFC">
            <w:pPr>
              <w:pStyle w:val="ConsPlusNormal"/>
              <w:ind w:firstLine="540"/>
              <w:jc w:val="both"/>
              <w:rPr>
                <w:b/>
              </w:rPr>
            </w:pPr>
            <w:r>
              <w:t>5 рабочих дней с даты регистрации заявления</w:t>
            </w:r>
          </w:p>
        </w:tc>
      </w:tr>
      <w:tr w:rsidR="0068688F" w:rsidTr="00000FFC">
        <w:tc>
          <w:tcPr>
            <w:tcW w:w="562" w:type="dxa"/>
          </w:tcPr>
          <w:p w:rsidR="0068688F" w:rsidRDefault="0068688F" w:rsidP="00E46A22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5668" w:type="dxa"/>
          </w:tcPr>
          <w:p w:rsidR="0068688F" w:rsidRDefault="0068688F" w:rsidP="002F1B47">
            <w:pPr>
              <w:pStyle w:val="ConsPlusNormal"/>
              <w:ind w:firstLine="539"/>
              <w:jc w:val="both"/>
            </w:pPr>
            <w:r>
              <w:t xml:space="preserve">В случае если поданные документы по форме и содержанию соответствуют требованиям Регламента, </w:t>
            </w:r>
            <w:r>
              <w:t xml:space="preserve">направление запросов в отраслевые органы власти области и </w:t>
            </w:r>
            <w:r>
              <w:t xml:space="preserve"> в органы местного самоуправления муниципального образования области  на территории которого реализуется проект</w:t>
            </w:r>
            <w:r>
              <w:t xml:space="preserve"> и </w:t>
            </w:r>
            <w:r>
              <w:t>уведомление инвестору о принятии документов к рассмотрению.</w:t>
            </w:r>
          </w:p>
        </w:tc>
        <w:tc>
          <w:tcPr>
            <w:tcW w:w="3115" w:type="dxa"/>
            <w:vMerge/>
          </w:tcPr>
          <w:p w:rsidR="0068688F" w:rsidRDefault="0068688F" w:rsidP="0068688F">
            <w:pPr>
              <w:pStyle w:val="ConsPlusNormal"/>
              <w:ind w:firstLine="539"/>
              <w:jc w:val="both"/>
            </w:pPr>
          </w:p>
        </w:tc>
      </w:tr>
      <w:tr w:rsidR="007F3C50" w:rsidTr="00000FFC">
        <w:tc>
          <w:tcPr>
            <w:tcW w:w="562" w:type="dxa"/>
          </w:tcPr>
          <w:p w:rsidR="007F3C50" w:rsidRDefault="002F1B47" w:rsidP="00E46A22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5668" w:type="dxa"/>
          </w:tcPr>
          <w:p w:rsidR="007F3C50" w:rsidRDefault="007F3C50" w:rsidP="007F3C50">
            <w:pPr>
              <w:pStyle w:val="ConsPlusNormal"/>
              <w:ind w:firstLine="539"/>
              <w:jc w:val="both"/>
            </w:pPr>
            <w:r>
              <w:t>Заключения</w:t>
            </w:r>
            <w:r>
              <w:t xml:space="preserve"> </w:t>
            </w:r>
            <w:r>
              <w:t>направляются в Минэкономразвит</w:t>
            </w:r>
            <w:r>
              <w:t>ия</w:t>
            </w:r>
            <w:r>
              <w:t xml:space="preserve"> области  </w:t>
            </w:r>
          </w:p>
        </w:tc>
        <w:tc>
          <w:tcPr>
            <w:tcW w:w="3115" w:type="dxa"/>
          </w:tcPr>
          <w:p w:rsidR="007F3C50" w:rsidRDefault="007F3C50" w:rsidP="007F3C50">
            <w:pPr>
              <w:pStyle w:val="ConsPlusNormal"/>
              <w:ind w:firstLine="539"/>
              <w:jc w:val="both"/>
            </w:pPr>
            <w:r>
              <w:t>в течение 7 рабочих дней со дня получения</w:t>
            </w:r>
            <w:r>
              <w:t xml:space="preserve"> запроса и документов</w:t>
            </w:r>
          </w:p>
        </w:tc>
      </w:tr>
      <w:tr w:rsidR="007F3C50" w:rsidTr="00000FFC">
        <w:tc>
          <w:tcPr>
            <w:tcW w:w="562" w:type="dxa"/>
          </w:tcPr>
          <w:p w:rsidR="007F3C50" w:rsidRDefault="002F1B47" w:rsidP="00E46A22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5668" w:type="dxa"/>
          </w:tcPr>
          <w:p w:rsidR="007F3C50" w:rsidRDefault="007F3C50" w:rsidP="007F3C50">
            <w:pPr>
              <w:pStyle w:val="ConsPlusNormal"/>
              <w:spacing w:before="240"/>
              <w:ind w:firstLine="540"/>
              <w:jc w:val="both"/>
            </w:pPr>
            <w:r>
              <w:t>Подготовка сводного заключения по проекту</w:t>
            </w:r>
          </w:p>
        </w:tc>
        <w:tc>
          <w:tcPr>
            <w:tcW w:w="3115" w:type="dxa"/>
          </w:tcPr>
          <w:p w:rsidR="007F3C50" w:rsidRDefault="007F3C50" w:rsidP="007F3C50">
            <w:pPr>
              <w:pStyle w:val="ConsPlusNormal"/>
              <w:ind w:firstLine="539"/>
              <w:jc w:val="both"/>
            </w:pPr>
            <w:r>
              <w:t>в течение 7 рабочих дней со дня поступления заключения</w:t>
            </w:r>
          </w:p>
        </w:tc>
      </w:tr>
      <w:tr w:rsidR="007F3C50" w:rsidTr="00000FFC">
        <w:tc>
          <w:tcPr>
            <w:tcW w:w="562" w:type="dxa"/>
          </w:tcPr>
          <w:p w:rsidR="007F3C50" w:rsidRDefault="002F1B47" w:rsidP="00E46A22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5668" w:type="dxa"/>
          </w:tcPr>
          <w:p w:rsidR="007F3C50" w:rsidRDefault="007F3C50" w:rsidP="007F3C50">
            <w:pPr>
              <w:pStyle w:val="ConsPlusNormal"/>
              <w:spacing w:before="240"/>
              <w:ind w:firstLine="540"/>
              <w:jc w:val="both"/>
            </w:pPr>
            <w:r>
              <w:t>Р</w:t>
            </w:r>
            <w:r>
              <w:t>ассмотрени</w:t>
            </w:r>
            <w:r>
              <w:t>е</w:t>
            </w:r>
            <w:r>
              <w:t xml:space="preserve"> на очередном заседании Подкомиссии</w:t>
            </w:r>
            <w:r>
              <w:t xml:space="preserve"> – принятие решения о</w:t>
            </w:r>
            <w:r w:rsidR="002F1B47">
              <w:t xml:space="preserve">б одобрении проекта и </w:t>
            </w:r>
            <w:r>
              <w:t xml:space="preserve"> сопровождении (отказ от приятия на сопровождение)</w:t>
            </w:r>
          </w:p>
        </w:tc>
        <w:tc>
          <w:tcPr>
            <w:tcW w:w="3115" w:type="dxa"/>
          </w:tcPr>
          <w:p w:rsidR="007F3C50" w:rsidRDefault="007F3C50" w:rsidP="007F3C50">
            <w:pPr>
              <w:pStyle w:val="ConsPlusNormal"/>
              <w:ind w:firstLine="539"/>
              <w:jc w:val="both"/>
            </w:pPr>
            <w:r>
              <w:t>не позднее 60 рабочих дней с даты регистрации заявления,</w:t>
            </w:r>
          </w:p>
        </w:tc>
      </w:tr>
      <w:tr w:rsidR="007F3C50" w:rsidTr="00000FFC">
        <w:tc>
          <w:tcPr>
            <w:tcW w:w="562" w:type="dxa"/>
          </w:tcPr>
          <w:p w:rsidR="007F3C50" w:rsidRDefault="002F1B47" w:rsidP="00E46A22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5668" w:type="dxa"/>
          </w:tcPr>
          <w:p w:rsidR="007F3C50" w:rsidRDefault="007F3C50" w:rsidP="007F3C50">
            <w:pPr>
              <w:pStyle w:val="ConsPlusNormal"/>
              <w:spacing w:before="240"/>
              <w:ind w:firstLine="540"/>
              <w:jc w:val="both"/>
            </w:pPr>
            <w:r>
              <w:t>Н</w:t>
            </w:r>
            <w:r>
              <w:t>аправл</w:t>
            </w:r>
            <w:r>
              <w:t xml:space="preserve">ение </w:t>
            </w:r>
            <w:r w:rsidR="002F1B47">
              <w:t xml:space="preserve">инвестору </w:t>
            </w:r>
            <w:r>
              <w:t>выписка из протокола</w:t>
            </w:r>
          </w:p>
        </w:tc>
        <w:tc>
          <w:tcPr>
            <w:tcW w:w="3115" w:type="dxa"/>
          </w:tcPr>
          <w:p w:rsidR="007F3C50" w:rsidRDefault="007F3C50" w:rsidP="007F3C50">
            <w:pPr>
              <w:pStyle w:val="ConsPlusNormal"/>
              <w:ind w:firstLine="539"/>
              <w:jc w:val="both"/>
            </w:pPr>
            <w:r>
              <w:t>5 рабочих дней со дня принятия решения</w:t>
            </w:r>
          </w:p>
        </w:tc>
      </w:tr>
      <w:tr w:rsidR="0068688F" w:rsidTr="00000FFC">
        <w:tc>
          <w:tcPr>
            <w:tcW w:w="562" w:type="dxa"/>
          </w:tcPr>
          <w:p w:rsidR="0068688F" w:rsidRDefault="0068688F" w:rsidP="00E46A22">
            <w:pPr>
              <w:pStyle w:val="ConsPlusNormal"/>
              <w:jc w:val="both"/>
            </w:pPr>
          </w:p>
        </w:tc>
        <w:tc>
          <w:tcPr>
            <w:tcW w:w="5668" w:type="dxa"/>
          </w:tcPr>
          <w:p w:rsidR="0068688F" w:rsidRDefault="0068688F" w:rsidP="0068688F">
            <w:pPr>
              <w:pStyle w:val="ConsPlusNormal"/>
              <w:ind w:firstLine="539"/>
              <w:jc w:val="both"/>
            </w:pPr>
            <w:bookmarkStart w:id="0" w:name="_GoBack"/>
            <w:bookmarkEnd w:id="0"/>
            <w:r>
              <w:t xml:space="preserve">Общий предельный срок </w:t>
            </w:r>
          </w:p>
        </w:tc>
        <w:tc>
          <w:tcPr>
            <w:tcW w:w="3115" w:type="dxa"/>
          </w:tcPr>
          <w:p w:rsidR="0068688F" w:rsidRDefault="0068688F" w:rsidP="007F3C50">
            <w:pPr>
              <w:pStyle w:val="ConsPlusNormal"/>
              <w:ind w:firstLine="539"/>
              <w:jc w:val="both"/>
            </w:pPr>
            <w:r>
              <w:t>89 рабочих дней</w:t>
            </w:r>
          </w:p>
        </w:tc>
      </w:tr>
    </w:tbl>
    <w:p w:rsidR="00E46A22" w:rsidRDefault="00E46A22" w:rsidP="00E46A22">
      <w:pPr>
        <w:pStyle w:val="ConsPlusNormal"/>
        <w:ind w:firstLine="540"/>
        <w:jc w:val="both"/>
      </w:pPr>
    </w:p>
    <w:p w:rsidR="00000FFC" w:rsidRDefault="00000FFC" w:rsidP="00E46A22">
      <w:pPr>
        <w:pStyle w:val="ConsPlusNormal"/>
        <w:ind w:firstLine="540"/>
        <w:jc w:val="both"/>
      </w:pPr>
    </w:p>
    <w:sectPr w:rsidR="0000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91"/>
    <w:rsid w:val="00000FFC"/>
    <w:rsid w:val="002F1B47"/>
    <w:rsid w:val="00521991"/>
    <w:rsid w:val="0068688F"/>
    <w:rsid w:val="007F3C50"/>
    <w:rsid w:val="00C81B60"/>
    <w:rsid w:val="00E4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F599"/>
  <w15:chartTrackingRefBased/>
  <w15:docId w15:val="{0C113D02-29C9-474D-9757-EDBBF43E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A22"/>
    <w:pPr>
      <w:widowControl w:val="0"/>
      <w:autoSpaceDE w:val="0"/>
      <w:autoSpaceDN w:val="0"/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ja-JP"/>
    </w:rPr>
  </w:style>
  <w:style w:type="paragraph" w:customStyle="1" w:styleId="ConsPlusNonformat">
    <w:name w:val="ConsPlusNonformat"/>
    <w:rsid w:val="00E46A22"/>
    <w:pPr>
      <w:widowControl w:val="0"/>
      <w:autoSpaceDE w:val="0"/>
      <w:autoSpaceDN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table" w:styleId="a3">
    <w:name w:val="Table Grid"/>
    <w:basedOn w:val="a1"/>
    <w:uiPriority w:val="39"/>
    <w:rsid w:val="00000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Кашина</dc:creator>
  <cp:keywords/>
  <dc:description/>
  <cp:lastModifiedBy>Надежда Викторовна Кашина</cp:lastModifiedBy>
  <cp:revision>3</cp:revision>
  <dcterms:created xsi:type="dcterms:W3CDTF">2021-02-16T05:46:00Z</dcterms:created>
  <dcterms:modified xsi:type="dcterms:W3CDTF">2021-02-16T05:48:00Z</dcterms:modified>
</cp:coreProperties>
</file>